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Look w:val="04A0" w:firstRow="1" w:lastRow="0" w:firstColumn="1" w:lastColumn="0" w:noHBand="0" w:noVBand="1"/>
      </w:tblPr>
      <w:tblGrid>
        <w:gridCol w:w="2330"/>
        <w:gridCol w:w="6912"/>
      </w:tblGrid>
      <w:tr w:rsidR="005D0D58" w:rsidTr="008B4D68">
        <w:tc>
          <w:tcPr>
            <w:tcW w:w="2330" w:type="dxa"/>
          </w:tcPr>
          <w:p w:rsidR="005D0D58" w:rsidRDefault="005D0D58">
            <w:pPr>
              <w:rPr>
                <w:rtl/>
              </w:rPr>
            </w:pPr>
            <w:r w:rsidRPr="008B4D68">
              <w:rPr>
                <w:rFonts w:cs="B Mitra"/>
                <w:sz w:val="24"/>
                <w:szCs w:val="24"/>
                <w:rtl/>
              </w:rPr>
              <w:t>سلامت نیوز</w:t>
            </w:r>
          </w:p>
        </w:tc>
        <w:tc>
          <w:tcPr>
            <w:tcW w:w="6912" w:type="dxa"/>
          </w:tcPr>
          <w:p w:rsidR="005D0D58" w:rsidRPr="005D0D58" w:rsidRDefault="005D0D58" w:rsidP="005D0D58">
            <w:pPr>
              <w:rPr>
                <w:rFonts w:ascii="Times New Roman" w:eastAsia="Times New Roman" w:hAnsi="Times New Roman" w:cs="B Mitra"/>
                <w:sz w:val="24"/>
                <w:szCs w:val="24"/>
                <w:rtl/>
              </w:rPr>
            </w:pPr>
            <w:r w:rsidRPr="00E227CF">
              <w:rPr>
                <w:rFonts w:ascii="Times New Roman" w:eastAsia="Times New Roman" w:hAnsi="Times New Roman" w:cs="B Mitra"/>
                <w:sz w:val="24"/>
                <w:szCs w:val="24"/>
                <w:rtl/>
              </w:rPr>
              <w:t>افزایش مرخصی زایمان به ۹ ماه به عنوان یکی از مشوق های افزایش جمعیت در حالی در مجلس تصویب و ابلاغ شده است که امسال به دلیل پیش بینی نشدن اعتبار و منابع مالی از سوی دستگاه های اجرایی و اداری اجرا نشده است و همچنین برخی از مشوق های افزایش جمعیت که در سال گذشته در شورای عالی انقلاب فرهنگی به تصویب رسید نیز به دلیل نداشتن پشتوانه مالی و اعتباری مسکوت مانده است. از سویی برخلاف گفته برخی نمایندگان که رقم های ۶۰۰ و ۳۰۰ میلیارد تومانی را برای اجرای سیاست های جمعیتی در بودجه وزارت بهداشت ذکر می کنند در ذیل بودجه وزارت بهداشت تنها ۳۰۰ میلیون تومان برای اجرای سیاست های جمعیتی آورده شده است</w:t>
            </w:r>
            <w:r>
              <w:rPr>
                <w:rFonts w:ascii="Times New Roman" w:eastAsia="Times New Roman" w:hAnsi="Times New Roman" w:cs="B Mitra"/>
                <w:sz w:val="24"/>
                <w:szCs w:val="24"/>
              </w:rPr>
              <w:t xml:space="preserve">. </w:t>
            </w:r>
          </w:p>
        </w:tc>
      </w:tr>
      <w:tr w:rsidR="005D0D58" w:rsidTr="008B4D68">
        <w:tc>
          <w:tcPr>
            <w:tcW w:w="2330" w:type="dxa"/>
          </w:tcPr>
          <w:p w:rsidR="005D0D58" w:rsidRDefault="005D0D58">
            <w:pPr>
              <w:rPr>
                <w:rtl/>
              </w:rPr>
            </w:pPr>
            <w:r w:rsidRPr="00E227CF">
              <w:rPr>
                <w:rFonts w:cs="B Mitra" w:hint="cs"/>
                <w:sz w:val="24"/>
                <w:szCs w:val="24"/>
                <w:rtl/>
              </w:rPr>
              <w:t>حمیدرضا</w:t>
            </w:r>
            <w:r w:rsidRPr="00E227CF">
              <w:rPr>
                <w:rFonts w:cs="B Mitra"/>
                <w:sz w:val="24"/>
                <w:szCs w:val="24"/>
                <w:rtl/>
              </w:rPr>
              <w:t xml:space="preserve"> </w:t>
            </w:r>
            <w:r w:rsidRPr="00E227CF">
              <w:rPr>
                <w:rFonts w:cs="B Mitra" w:hint="cs"/>
                <w:sz w:val="24"/>
                <w:szCs w:val="24"/>
                <w:rtl/>
              </w:rPr>
              <w:t>عزیزی</w:t>
            </w:r>
            <w:r w:rsidRPr="00E227CF">
              <w:rPr>
                <w:rFonts w:cs="B Mitra"/>
                <w:sz w:val="24"/>
                <w:szCs w:val="24"/>
                <w:rtl/>
              </w:rPr>
              <w:t xml:space="preserve"> </w:t>
            </w:r>
            <w:r w:rsidRPr="00E227CF">
              <w:rPr>
                <w:rFonts w:cs="B Mitra" w:hint="cs"/>
                <w:sz w:val="24"/>
                <w:szCs w:val="24"/>
                <w:rtl/>
              </w:rPr>
              <w:t>نماینده</w:t>
            </w:r>
            <w:r w:rsidRPr="00E227CF">
              <w:rPr>
                <w:rFonts w:cs="B Mitra"/>
                <w:sz w:val="24"/>
                <w:szCs w:val="24"/>
                <w:rtl/>
              </w:rPr>
              <w:t xml:space="preserve"> </w:t>
            </w:r>
            <w:r w:rsidRPr="00E227CF">
              <w:rPr>
                <w:rFonts w:cs="B Mitra" w:hint="cs"/>
                <w:sz w:val="24"/>
                <w:szCs w:val="24"/>
                <w:rtl/>
              </w:rPr>
              <w:t>مردم</w:t>
            </w:r>
            <w:r w:rsidRPr="00E227CF">
              <w:rPr>
                <w:rFonts w:cs="B Mitra"/>
                <w:sz w:val="24"/>
                <w:szCs w:val="24"/>
                <w:rtl/>
              </w:rPr>
              <w:t xml:space="preserve"> </w:t>
            </w:r>
            <w:r w:rsidRPr="00E227CF">
              <w:rPr>
                <w:rFonts w:cs="B Mitra" w:hint="cs"/>
                <w:sz w:val="24"/>
                <w:szCs w:val="24"/>
                <w:rtl/>
              </w:rPr>
              <w:t>اردل</w:t>
            </w:r>
            <w:r w:rsidRPr="00E227CF">
              <w:rPr>
                <w:rFonts w:cs="B Mitra"/>
                <w:sz w:val="24"/>
                <w:szCs w:val="24"/>
                <w:rtl/>
              </w:rPr>
              <w:t xml:space="preserve"> ،فارسان و کیاردر مجلس شورای اسلامی</w:t>
            </w:r>
          </w:p>
        </w:tc>
        <w:tc>
          <w:tcPr>
            <w:tcW w:w="6912" w:type="dxa"/>
          </w:tcPr>
          <w:p w:rsidR="005D0D58" w:rsidRDefault="005D0D58">
            <w:pPr>
              <w:rPr>
                <w:rtl/>
              </w:rPr>
            </w:pPr>
            <w:r w:rsidRPr="00E227CF">
              <w:rPr>
                <w:rFonts w:cs="B Mitra"/>
                <w:sz w:val="24"/>
                <w:szCs w:val="24"/>
                <w:rtl/>
              </w:rPr>
              <w:t>یکی از دغدغه های مقام معظم رهبری مسله موضوع جمعیت و افزایش جمعیت می باشد که متاسفانه دولت یازدهم در ارایه بودجه اصلا به این دغدغه به حق رهبری هیچگونه توجهی ننموه و موضوع جمعیت در لایحه بودجه سال 93 مغفول مانده است</w:t>
            </w:r>
            <w:r w:rsidR="008B4D68">
              <w:rPr>
                <w:rFonts w:cs="B Mitra"/>
                <w:sz w:val="24"/>
                <w:szCs w:val="24"/>
              </w:rPr>
              <w:t>.</w:t>
            </w:r>
          </w:p>
        </w:tc>
      </w:tr>
      <w:tr w:rsidR="005D0D58" w:rsidTr="008B4D68">
        <w:tc>
          <w:tcPr>
            <w:tcW w:w="2330" w:type="dxa"/>
          </w:tcPr>
          <w:p w:rsidR="005D0D58" w:rsidRDefault="005D0D58">
            <w:pPr>
              <w:rPr>
                <w:rtl/>
              </w:rPr>
            </w:pPr>
            <w:r w:rsidRPr="00E227CF">
              <w:rPr>
                <w:rFonts w:cs="B Mitra"/>
                <w:sz w:val="24"/>
                <w:szCs w:val="24"/>
                <w:rtl/>
              </w:rPr>
              <w:t>نصرالله پژمان‌فر</w:t>
            </w:r>
          </w:p>
        </w:tc>
        <w:tc>
          <w:tcPr>
            <w:tcW w:w="6912" w:type="dxa"/>
          </w:tcPr>
          <w:p w:rsidR="005D0D58" w:rsidRDefault="005D0D58">
            <w:pPr>
              <w:rPr>
                <w:rtl/>
              </w:rPr>
            </w:pPr>
            <w:r w:rsidRPr="00E227CF">
              <w:rPr>
                <w:rFonts w:cs="B Mitra"/>
                <w:sz w:val="24"/>
                <w:szCs w:val="24"/>
                <w:rtl/>
              </w:rPr>
              <w:t xml:space="preserve">علاوه بر اینکه دولت در بودجه سال آینده بخشی برای "رشد جمعیت" در نظر نگرفته است، در بودجه بخشی را هم برای </w:t>
            </w:r>
            <w:r w:rsidRPr="00E227CF">
              <w:rPr>
                <w:rFonts w:cs="B Mitra"/>
                <w:sz w:val="24"/>
                <w:szCs w:val="24"/>
              </w:rPr>
              <w:t>"</w:t>
            </w:r>
            <w:r w:rsidRPr="00E227CF">
              <w:rPr>
                <w:rFonts w:cs="B Mitra"/>
                <w:sz w:val="24"/>
                <w:szCs w:val="24"/>
                <w:rtl/>
              </w:rPr>
              <w:t>کنترل جمعیت" آورده است. ما در کمیسیون تلفیق جلوی این قسمت از بودجه را گرفته‌ایم و هزینه‌ای را که برای کنترل جمعیت در نظر گرفته شده بود، برای رشد جمعیت اختصاص می‌دهیم</w:t>
            </w:r>
            <w:r>
              <w:rPr>
                <w:rFonts w:cs="B Mitra"/>
                <w:sz w:val="24"/>
                <w:szCs w:val="24"/>
              </w:rPr>
              <w:t>.</w:t>
            </w:r>
          </w:p>
        </w:tc>
      </w:tr>
      <w:tr w:rsidR="005D0D58" w:rsidTr="008B4D68">
        <w:tc>
          <w:tcPr>
            <w:tcW w:w="2330" w:type="dxa"/>
          </w:tcPr>
          <w:p w:rsidR="005D0D58" w:rsidRDefault="005D0D58">
            <w:pPr>
              <w:rPr>
                <w:rtl/>
              </w:rPr>
            </w:pPr>
            <w:r w:rsidRPr="00E227CF">
              <w:rPr>
                <w:rFonts w:ascii="Times New Roman" w:eastAsia="Times New Roman" w:hAnsi="Times New Roman" w:cs="B Mitra"/>
                <w:sz w:val="24"/>
                <w:szCs w:val="24"/>
                <w:rtl/>
              </w:rPr>
              <w:t>معاون امور قوانین مجلس شورای اسلامی</w:t>
            </w:r>
          </w:p>
        </w:tc>
        <w:tc>
          <w:tcPr>
            <w:tcW w:w="6912" w:type="dxa"/>
          </w:tcPr>
          <w:p w:rsidR="005D0D58" w:rsidRPr="005D0D58" w:rsidRDefault="005D0D58" w:rsidP="005D0D58">
            <w:pPr>
              <w:spacing w:before="100" w:beforeAutospacing="1" w:after="100" w:afterAutospacing="1"/>
              <w:rPr>
                <w:rFonts w:ascii="Times New Roman" w:eastAsia="Times New Roman" w:hAnsi="Times New Roman" w:cs="B Mitra"/>
                <w:sz w:val="24"/>
                <w:szCs w:val="24"/>
                <w:rtl/>
              </w:rPr>
            </w:pPr>
            <w:r w:rsidRPr="00E227CF">
              <w:rPr>
                <w:rFonts w:ascii="Times New Roman" w:eastAsia="Times New Roman" w:hAnsi="Times New Roman" w:cs="B Mitra"/>
                <w:sz w:val="24"/>
                <w:szCs w:val="24"/>
                <w:rtl/>
              </w:rPr>
              <w:t xml:space="preserve">دولت برای اولین بار ۳۰۰ میلیارد تومان برای افزایش جمعیت در لایحه بودجه سال ۹۳ اختصاص داد، </w:t>
            </w:r>
          </w:p>
        </w:tc>
      </w:tr>
      <w:tr w:rsidR="005D0D58" w:rsidTr="008B4D68">
        <w:tc>
          <w:tcPr>
            <w:tcW w:w="2330" w:type="dxa"/>
          </w:tcPr>
          <w:p w:rsidR="005D0D58" w:rsidRDefault="005D0D58">
            <w:pPr>
              <w:rPr>
                <w:rtl/>
              </w:rPr>
            </w:pPr>
            <w:r w:rsidRPr="00E227CF">
              <w:rPr>
                <w:rFonts w:ascii="Times New Roman" w:eastAsia="Times New Roman" w:hAnsi="Times New Roman" w:cs="B Mitra"/>
                <w:sz w:val="24"/>
                <w:szCs w:val="24"/>
                <w:rtl/>
              </w:rPr>
              <w:t>فاطمه رهبر رئیس فراکسیون زنان مجلس شورای اسلامی</w:t>
            </w:r>
          </w:p>
        </w:tc>
        <w:tc>
          <w:tcPr>
            <w:tcW w:w="6912" w:type="dxa"/>
          </w:tcPr>
          <w:p w:rsidR="005D0D58" w:rsidRDefault="005D0D58">
            <w:pPr>
              <w:rPr>
                <w:rtl/>
              </w:rPr>
            </w:pPr>
            <w:r w:rsidRPr="00E227CF">
              <w:rPr>
                <w:rFonts w:ascii="Times New Roman" w:eastAsia="Times New Roman" w:hAnsi="Times New Roman" w:cs="B Mitra"/>
                <w:sz w:val="24"/>
                <w:szCs w:val="24"/>
                <w:rtl/>
              </w:rPr>
              <w:t>اگر قرار باشد سیاست‌های کنترل جمعیت به سمت افزایش جمعیت تغییر کند، این به منزله کاهش بودجه این بخش نیست؛ بلکه اعتبارات بودجه‌ای باید در جهت افزایش جمعیت و در راستای اعمال سیاست‌های تشویقی پیش‌بینی شود، اما متأسفانه این بودجه که باید به مقدار آن اضافه می‌شد، نه تنها ثابت نمانده، بلکه کاهش نیز داشته است</w:t>
            </w:r>
            <w:r w:rsidRPr="00E227CF">
              <w:rPr>
                <w:rFonts w:ascii="Times New Roman" w:eastAsia="Times New Roman" w:hAnsi="Times New Roman" w:cs="B Mitra"/>
                <w:sz w:val="24"/>
                <w:szCs w:val="24"/>
              </w:rPr>
              <w:t>.</w:t>
            </w:r>
          </w:p>
        </w:tc>
      </w:tr>
      <w:tr w:rsidR="005D0D58" w:rsidTr="008B4D68">
        <w:tc>
          <w:tcPr>
            <w:tcW w:w="2330" w:type="dxa"/>
          </w:tcPr>
          <w:p w:rsidR="005D0D58" w:rsidRPr="00E227CF" w:rsidRDefault="005D0D58">
            <w:pPr>
              <w:rPr>
                <w:rFonts w:ascii="Times New Roman" w:eastAsia="Times New Roman" w:hAnsi="Times New Roman" w:cs="B Mitra"/>
                <w:sz w:val="24"/>
                <w:szCs w:val="24"/>
                <w:rtl/>
              </w:rPr>
            </w:pPr>
            <w:r>
              <w:rPr>
                <w:rFonts w:ascii="Times New Roman" w:eastAsia="Times New Roman" w:hAnsi="Times New Roman" w:cs="B Mitra" w:hint="cs"/>
                <w:sz w:val="24"/>
                <w:szCs w:val="24"/>
                <w:rtl/>
              </w:rPr>
              <w:t xml:space="preserve">سایت </w:t>
            </w:r>
            <w:r w:rsidRPr="008B4D68">
              <w:rPr>
                <w:rFonts w:ascii="Times New Roman" w:eastAsia="Times New Roman" w:hAnsi="Times New Roman" w:cs="B Mitra"/>
                <w:sz w:val="24"/>
                <w:szCs w:val="24"/>
                <w:rtl/>
              </w:rPr>
              <w:t>مهرخانه</w:t>
            </w:r>
          </w:p>
        </w:tc>
        <w:tc>
          <w:tcPr>
            <w:tcW w:w="6912" w:type="dxa"/>
          </w:tcPr>
          <w:p w:rsidR="005D0D58" w:rsidRPr="00E227CF" w:rsidRDefault="005D0D58" w:rsidP="005D0D58">
            <w:pPr>
              <w:rPr>
                <w:rFonts w:ascii="Times New Roman" w:eastAsia="Times New Roman" w:hAnsi="Times New Roman" w:cs="B Mitra"/>
                <w:sz w:val="24"/>
                <w:szCs w:val="24"/>
                <w:rtl/>
              </w:rPr>
            </w:pPr>
            <w:r w:rsidRPr="00E227CF">
              <w:rPr>
                <w:rFonts w:ascii="Times New Roman" w:eastAsia="Times New Roman" w:hAnsi="Times New Roman" w:cs="B Mitra"/>
                <w:sz w:val="24"/>
                <w:szCs w:val="24"/>
                <w:rtl/>
              </w:rPr>
              <w:t>البته دولت یازدهم مثل سال گذشته بودجه‌ای برای کنترل جمعیت در نظر نگرفته است که این شاید نشان‌دهنده این باشد که دولت در خصوص افزایش جمعیت رویکردی مثبت دارد</w:t>
            </w:r>
            <w:r w:rsidR="00142B2B">
              <w:rPr>
                <w:rFonts w:ascii="Times New Roman" w:eastAsia="Times New Roman" w:hAnsi="Times New Roman" w:cs="B Mitra"/>
                <w:sz w:val="24"/>
                <w:szCs w:val="24"/>
              </w:rPr>
              <w:t>.</w:t>
            </w:r>
            <w:r w:rsidRPr="00E227CF">
              <w:rPr>
                <w:rFonts w:ascii="Times New Roman" w:eastAsia="Times New Roman" w:hAnsi="Times New Roman" w:cs="B Mitra"/>
                <w:sz w:val="24"/>
                <w:szCs w:val="24"/>
              </w:rPr>
              <w:br/>
            </w:r>
            <w:r w:rsidRPr="00E227CF">
              <w:rPr>
                <w:rFonts w:ascii="Times New Roman" w:eastAsia="Times New Roman" w:hAnsi="Times New Roman" w:cs="B Mitra"/>
                <w:sz w:val="24"/>
                <w:szCs w:val="24"/>
                <w:rtl/>
              </w:rPr>
              <w:t>ازطرفی بند "ب" ماده 34 قانون برنامه پنجم توسعه بر اجرای سیاست‌های جمعیتی کل کشور تأکید می‌کند؛ در این بند آمده است: "به منظور تحقق شاخص سلامت، ایجاد دسترسی عادلانه مردم به خدمات بهداشتی-درمانی، کمک به تأمین هزینه‌های تحمل‌ناپذیر درمان، پوشش دارو، درمان بیماران خاص و صعب‌العلاج و ... ده درصد (10%) خالص کل وجوه حاصل از اجرای قانون هدفمندکردن یارانه‌ها علاوه بر اعتبارات بخش سلامت افزوده می‌شود و دولت موظف است اعتبار مزبور را هر سال برآورد و در ردیف خاص در لایحه بودجه ذیل وزارت بهداشت، درمان و آموزش پزشکی منظور نماید تا برای موارد فوق الذکر هزینه گردد</w:t>
            </w:r>
            <w:r w:rsidRPr="00E227CF">
              <w:rPr>
                <w:rFonts w:ascii="Times New Roman" w:eastAsia="Times New Roman" w:hAnsi="Times New Roman" w:cs="B Mitra"/>
                <w:sz w:val="24"/>
                <w:szCs w:val="24"/>
              </w:rPr>
              <w:t xml:space="preserve">." </w:t>
            </w:r>
            <w:r w:rsidRPr="00E227CF">
              <w:rPr>
                <w:rFonts w:ascii="Times New Roman" w:eastAsia="Times New Roman" w:hAnsi="Times New Roman" w:cs="B Mitra"/>
                <w:sz w:val="24"/>
                <w:szCs w:val="24"/>
              </w:rPr>
              <w:br/>
            </w:r>
            <w:r w:rsidRPr="00E227CF">
              <w:rPr>
                <w:rFonts w:ascii="Times New Roman" w:eastAsia="Times New Roman" w:hAnsi="Times New Roman" w:cs="B Mitra"/>
                <w:sz w:val="24"/>
                <w:szCs w:val="24"/>
                <w:rtl/>
              </w:rPr>
              <w:t xml:space="preserve">دولت یازدهم اعتبار مربوط به این بند را در ذیل ردیف 129450 لایحه بودجه 93 قرار داده است و این در حالیست که هنوز تکلیف قانون هدفمندشدن یارانه‌ها در سال 93 مشخص نشده است؛ پس شاید نتوان از این طریق بودجه 600 میلیادری اجرای سیاست‌های جمعیتی را تأمین کرد؛ </w:t>
            </w:r>
          </w:p>
        </w:tc>
      </w:tr>
      <w:tr w:rsidR="005D0D58" w:rsidTr="008B4D68">
        <w:tc>
          <w:tcPr>
            <w:tcW w:w="2330" w:type="dxa"/>
          </w:tcPr>
          <w:p w:rsidR="005D0D58" w:rsidRPr="00E227CF" w:rsidRDefault="005D0D58">
            <w:pPr>
              <w:rPr>
                <w:rFonts w:ascii="Times New Roman" w:eastAsia="Times New Roman" w:hAnsi="Times New Roman" w:cs="B Mitra"/>
                <w:sz w:val="24"/>
                <w:szCs w:val="24"/>
                <w:rtl/>
              </w:rPr>
            </w:pPr>
            <w:r w:rsidRPr="00E227CF">
              <w:rPr>
                <w:rFonts w:ascii="Times New Roman" w:eastAsia="Times New Roman" w:hAnsi="Times New Roman" w:cs="B Mitra" w:hint="cs"/>
                <w:sz w:val="24"/>
                <w:szCs w:val="24"/>
                <w:rtl/>
              </w:rPr>
              <w:t>دفتر مطالعات فرهنگي مركز پژوهش‌هاي مجلس شوراي اسلامي</w:t>
            </w:r>
          </w:p>
        </w:tc>
        <w:tc>
          <w:tcPr>
            <w:tcW w:w="6912" w:type="dxa"/>
          </w:tcPr>
          <w:p w:rsidR="005D0D58" w:rsidRPr="00E227CF" w:rsidRDefault="005D0D58">
            <w:pPr>
              <w:rPr>
                <w:rFonts w:ascii="Times New Roman" w:eastAsia="Times New Roman" w:hAnsi="Times New Roman" w:cs="B Mitra"/>
                <w:sz w:val="24"/>
                <w:szCs w:val="24"/>
                <w:rtl/>
              </w:rPr>
            </w:pPr>
            <w:r w:rsidRPr="00E227CF">
              <w:rPr>
                <w:rFonts w:ascii="Times New Roman" w:eastAsia="Times New Roman" w:hAnsi="Times New Roman" w:cs="B Mitra" w:hint="cs"/>
                <w:sz w:val="24"/>
                <w:szCs w:val="24"/>
                <w:rtl/>
              </w:rPr>
              <w:t>در لايحه بودجه سال 1393 كل كشور در حوزه زنان و خانواده به لحاظ ساختاري تحول چشمگيري رخ نداده است. نكته حائز اهميت آنكه اعتبار هزينه‌اي بسياري از دستگاه‌هاي حوزه زنان و خانواده در لايحه بودجه سال 1393 كل كشور با رشد مثبت همراه بوده است. تنها كاهش اعتبار چشمگير هزينه‌اي مربوط به اجراي سياست‌هاي جمعيتي كشور با 57 درصد رشد منفي همراه است. باتوجه به تأكيدات مقام معظم رهبري بر لزوم تغيير سياست‌هاي جمعيتي و تلاش مجلس شوراي اسلامي در ارائه طرحي در همين راستا و همچنين لزوم برنامه‌ريزي همه جانبه از سوي تمامي دستگاه‌ها براي تغيير نگرش آحاد جامعه، كاهش اعتبارات اين موضوع در لايحه، پيشبرد اهداف مسئله مذكور را با چالش جدي مواجه خواهد كرد.</w:t>
            </w:r>
          </w:p>
        </w:tc>
      </w:tr>
      <w:tr w:rsidR="005D0D58" w:rsidTr="008B4D68">
        <w:tc>
          <w:tcPr>
            <w:tcW w:w="2330" w:type="dxa"/>
          </w:tcPr>
          <w:p w:rsidR="005D0D58" w:rsidRPr="00E227CF" w:rsidRDefault="005D0D58">
            <w:pPr>
              <w:rPr>
                <w:rFonts w:ascii="Times New Roman" w:eastAsia="Times New Roman" w:hAnsi="Times New Roman" w:cs="B Mitra"/>
                <w:sz w:val="24"/>
                <w:szCs w:val="24"/>
                <w:rtl/>
              </w:rPr>
            </w:pPr>
            <w:r w:rsidRPr="00E227CF">
              <w:rPr>
                <w:rFonts w:ascii="Times New Roman" w:eastAsia="Times New Roman" w:hAnsi="Times New Roman" w:cs="B Mitra"/>
                <w:sz w:val="24"/>
                <w:szCs w:val="24"/>
                <w:rtl/>
              </w:rPr>
              <w:t xml:space="preserve">مهدی موسوی نژاد </w:t>
            </w:r>
            <w:r>
              <w:rPr>
                <w:rFonts w:ascii="Times New Roman" w:eastAsia="Times New Roman" w:hAnsi="Times New Roman" w:cs="B Mitra"/>
                <w:sz w:val="24"/>
                <w:szCs w:val="24"/>
                <w:rtl/>
              </w:rPr>
              <w:lastRenderedPageBreak/>
              <w:t>عضوکمیسیون انرژی مجلس</w:t>
            </w:r>
          </w:p>
        </w:tc>
        <w:tc>
          <w:tcPr>
            <w:tcW w:w="6912" w:type="dxa"/>
          </w:tcPr>
          <w:p w:rsidR="005D0D58" w:rsidRPr="00E227CF" w:rsidRDefault="005D0D58" w:rsidP="005D0D58">
            <w:pPr>
              <w:spacing w:before="100" w:beforeAutospacing="1" w:after="100" w:afterAutospacing="1"/>
              <w:rPr>
                <w:rFonts w:ascii="Times New Roman" w:eastAsia="Times New Roman" w:hAnsi="Times New Roman" w:cs="B Mitra"/>
                <w:sz w:val="24"/>
                <w:szCs w:val="24"/>
                <w:rtl/>
              </w:rPr>
            </w:pPr>
            <w:r w:rsidRPr="00E227CF">
              <w:rPr>
                <w:rFonts w:ascii="Times New Roman" w:eastAsia="Times New Roman" w:hAnsi="Times New Roman" w:cs="B Mitra"/>
                <w:sz w:val="24"/>
                <w:szCs w:val="24"/>
                <w:rtl/>
              </w:rPr>
              <w:lastRenderedPageBreak/>
              <w:t>متاسفانه دولت به بهانه تحریم ها بودجه را در راستای کنترل ج</w:t>
            </w:r>
            <w:r>
              <w:rPr>
                <w:rFonts w:ascii="Times New Roman" w:eastAsia="Times New Roman" w:hAnsi="Times New Roman" w:cs="B Mitra"/>
                <w:sz w:val="24"/>
                <w:szCs w:val="24"/>
                <w:rtl/>
              </w:rPr>
              <w:t>معیت هدایت کرده است که البته قو</w:t>
            </w:r>
            <w:r>
              <w:rPr>
                <w:rFonts w:ascii="Times New Roman" w:eastAsia="Times New Roman" w:hAnsi="Times New Roman" w:cs="B Mitra" w:hint="cs"/>
                <w:sz w:val="24"/>
                <w:szCs w:val="24"/>
                <w:rtl/>
              </w:rPr>
              <w:t>ل</w:t>
            </w:r>
            <w:r w:rsidRPr="00E227CF">
              <w:rPr>
                <w:rFonts w:ascii="Times New Roman" w:eastAsia="Times New Roman" w:hAnsi="Times New Roman" w:cs="B Mitra"/>
                <w:sz w:val="24"/>
                <w:szCs w:val="24"/>
                <w:rtl/>
              </w:rPr>
              <w:t xml:space="preserve"> </w:t>
            </w:r>
            <w:r w:rsidRPr="00E227CF">
              <w:rPr>
                <w:rFonts w:ascii="Times New Roman" w:eastAsia="Times New Roman" w:hAnsi="Times New Roman" w:cs="B Mitra"/>
                <w:sz w:val="24"/>
                <w:szCs w:val="24"/>
                <w:rtl/>
              </w:rPr>
              <w:lastRenderedPageBreak/>
              <w:t>داده است که در صورت کاهش تحریم ها در خصوص در خصوص کمک به ازدیاد نسل</w:t>
            </w:r>
            <w:r>
              <w:rPr>
                <w:rFonts w:ascii="Times New Roman" w:eastAsia="Times New Roman" w:hAnsi="Times New Roman" w:cs="B Mitra"/>
                <w:sz w:val="24"/>
                <w:szCs w:val="24"/>
                <w:rtl/>
              </w:rPr>
              <w:t xml:space="preserve"> به مجلس لایحه ای را تقدیم کند</w:t>
            </w:r>
            <w:r>
              <w:rPr>
                <w:rFonts w:ascii="Times New Roman" w:eastAsia="Times New Roman" w:hAnsi="Times New Roman" w:cs="B Mitra" w:hint="cs"/>
                <w:sz w:val="24"/>
                <w:szCs w:val="24"/>
                <w:rtl/>
              </w:rPr>
              <w:t>.</w:t>
            </w:r>
          </w:p>
        </w:tc>
      </w:tr>
    </w:tbl>
    <w:p w:rsidR="008E0073" w:rsidRDefault="008E0073">
      <w:bookmarkStart w:id="0" w:name="_GoBack"/>
      <w:bookmarkEnd w:id="0"/>
    </w:p>
    <w:sectPr w:rsidR="008E0073" w:rsidSect="001E20C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D58"/>
    <w:rsid w:val="00142B2B"/>
    <w:rsid w:val="001E20CE"/>
    <w:rsid w:val="005D0D58"/>
    <w:rsid w:val="008B4D68"/>
    <w:rsid w:val="008C3FE7"/>
    <w:rsid w:val="008E007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0D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0D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samen</dc:creator>
  <cp:lastModifiedBy>samen</cp:lastModifiedBy>
  <cp:revision>5</cp:revision>
  <dcterms:created xsi:type="dcterms:W3CDTF">2014-02-15T13:38:00Z</dcterms:created>
  <dcterms:modified xsi:type="dcterms:W3CDTF">2014-02-16T13:14:00Z</dcterms:modified>
</cp:coreProperties>
</file>